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F63" w:rsidRPr="00D15F63" w:rsidRDefault="00D15F63" w:rsidP="00D15F63">
      <w:pPr>
        <w:spacing w:line="480" w:lineRule="auto"/>
        <w:rPr>
          <w:rFonts w:ascii="Times New Roman" w:hAnsi="Times New Roman" w:cs="Times New Roman"/>
          <w:sz w:val="24"/>
          <w:szCs w:val="24"/>
        </w:rPr>
      </w:pPr>
    </w:p>
    <w:p w:rsidR="00D15F63" w:rsidRPr="00D15F63" w:rsidRDefault="00D15F63" w:rsidP="00D15F63">
      <w:pPr>
        <w:spacing w:line="480" w:lineRule="auto"/>
        <w:rPr>
          <w:rFonts w:ascii="Times New Roman" w:hAnsi="Times New Roman" w:cs="Times New Roman"/>
          <w:sz w:val="24"/>
          <w:szCs w:val="24"/>
        </w:rPr>
      </w:pPr>
    </w:p>
    <w:p w:rsidR="00D15F63" w:rsidRPr="00D15F63" w:rsidRDefault="00D15F63" w:rsidP="00D15F63">
      <w:pPr>
        <w:spacing w:line="480" w:lineRule="auto"/>
        <w:rPr>
          <w:rFonts w:ascii="Times New Roman" w:hAnsi="Times New Roman" w:cs="Times New Roman"/>
          <w:sz w:val="24"/>
          <w:szCs w:val="24"/>
        </w:rPr>
      </w:pPr>
    </w:p>
    <w:p w:rsidR="00D15F63" w:rsidRPr="00D15F63" w:rsidRDefault="00D15F63" w:rsidP="00D15F63">
      <w:pPr>
        <w:spacing w:line="480" w:lineRule="auto"/>
        <w:rPr>
          <w:rFonts w:ascii="Times New Roman" w:hAnsi="Times New Roman" w:cs="Times New Roman"/>
          <w:sz w:val="24"/>
          <w:szCs w:val="24"/>
        </w:rPr>
      </w:pPr>
    </w:p>
    <w:p w:rsidR="00D15F63" w:rsidRPr="00D15F63" w:rsidRDefault="00D15F63" w:rsidP="00D15F63">
      <w:pPr>
        <w:spacing w:line="480" w:lineRule="auto"/>
        <w:rPr>
          <w:rFonts w:ascii="Times New Roman" w:hAnsi="Times New Roman" w:cs="Times New Roman"/>
          <w:sz w:val="24"/>
          <w:szCs w:val="24"/>
        </w:rPr>
      </w:pPr>
    </w:p>
    <w:p w:rsidR="00D15F63" w:rsidRPr="00D15F63" w:rsidRDefault="00D15F63" w:rsidP="00D15F63">
      <w:pPr>
        <w:spacing w:line="480" w:lineRule="auto"/>
        <w:rPr>
          <w:rFonts w:ascii="Times New Roman" w:hAnsi="Times New Roman" w:cs="Times New Roman"/>
          <w:sz w:val="24"/>
          <w:szCs w:val="24"/>
        </w:rPr>
      </w:pPr>
    </w:p>
    <w:p w:rsidR="00D15F63" w:rsidRPr="00D15F63" w:rsidRDefault="00D15F63" w:rsidP="00D15F63">
      <w:pPr>
        <w:spacing w:line="480" w:lineRule="auto"/>
        <w:jc w:val="center"/>
        <w:rPr>
          <w:rFonts w:ascii="Times New Roman" w:hAnsi="Times New Roman" w:cs="Times New Roman"/>
          <w:sz w:val="24"/>
          <w:szCs w:val="24"/>
        </w:rPr>
      </w:pPr>
      <w:r w:rsidRPr="00D15F63">
        <w:rPr>
          <w:rFonts w:ascii="Times New Roman" w:hAnsi="Times New Roman" w:cs="Times New Roman"/>
          <w:sz w:val="24"/>
          <w:szCs w:val="24"/>
        </w:rPr>
        <w:t xml:space="preserve">Article Critique </w:t>
      </w:r>
    </w:p>
    <w:p w:rsidR="00D15F63" w:rsidRPr="00D15F63" w:rsidRDefault="00D15F63" w:rsidP="00D15F63">
      <w:pPr>
        <w:spacing w:line="480" w:lineRule="auto"/>
        <w:jc w:val="center"/>
        <w:rPr>
          <w:rFonts w:ascii="Times New Roman" w:hAnsi="Times New Roman" w:cs="Times New Roman"/>
          <w:sz w:val="24"/>
          <w:szCs w:val="24"/>
        </w:rPr>
      </w:pPr>
      <w:r w:rsidRPr="00D15F63">
        <w:rPr>
          <w:rFonts w:ascii="Times New Roman" w:hAnsi="Times New Roman" w:cs="Times New Roman"/>
          <w:sz w:val="24"/>
          <w:szCs w:val="24"/>
        </w:rPr>
        <w:t>Name of Student</w:t>
      </w:r>
    </w:p>
    <w:p w:rsidR="00D15F63" w:rsidRPr="00D15F63" w:rsidRDefault="00D15F63" w:rsidP="00D15F63">
      <w:pPr>
        <w:spacing w:line="480" w:lineRule="auto"/>
        <w:jc w:val="center"/>
        <w:rPr>
          <w:rFonts w:ascii="Times New Roman" w:hAnsi="Times New Roman" w:cs="Times New Roman"/>
          <w:sz w:val="24"/>
          <w:szCs w:val="24"/>
        </w:rPr>
      </w:pPr>
      <w:r w:rsidRPr="00D15F63">
        <w:rPr>
          <w:rFonts w:ascii="Times New Roman" w:hAnsi="Times New Roman" w:cs="Times New Roman"/>
          <w:sz w:val="24"/>
          <w:szCs w:val="24"/>
        </w:rPr>
        <w:t>Name of Institution</w:t>
      </w:r>
    </w:p>
    <w:p w:rsidR="00D15F63" w:rsidRPr="00D15F63" w:rsidRDefault="00D15F63" w:rsidP="00D15F63">
      <w:pPr>
        <w:spacing w:line="480" w:lineRule="auto"/>
        <w:jc w:val="center"/>
        <w:rPr>
          <w:rFonts w:ascii="Times New Roman" w:hAnsi="Times New Roman" w:cs="Times New Roman"/>
          <w:sz w:val="24"/>
          <w:szCs w:val="24"/>
        </w:rPr>
      </w:pPr>
      <w:r w:rsidRPr="00D15F63">
        <w:rPr>
          <w:rFonts w:ascii="Times New Roman" w:hAnsi="Times New Roman" w:cs="Times New Roman"/>
          <w:sz w:val="24"/>
          <w:szCs w:val="24"/>
        </w:rPr>
        <w:t>Date</w:t>
      </w:r>
      <w:r w:rsidRPr="00D15F63">
        <w:rPr>
          <w:rFonts w:ascii="Times New Roman" w:hAnsi="Times New Roman" w:cs="Times New Roman"/>
          <w:sz w:val="24"/>
          <w:szCs w:val="24"/>
        </w:rPr>
        <w:br w:type="page"/>
      </w:r>
    </w:p>
    <w:p w:rsidR="00000000" w:rsidRPr="00D15F63" w:rsidRDefault="00FE1CB8" w:rsidP="00D15F63">
      <w:pPr>
        <w:spacing w:line="480" w:lineRule="auto"/>
        <w:ind w:firstLine="720"/>
        <w:rPr>
          <w:rFonts w:ascii="Times New Roman" w:hAnsi="Times New Roman" w:cs="Times New Roman"/>
          <w:sz w:val="24"/>
          <w:szCs w:val="24"/>
        </w:rPr>
      </w:pPr>
      <w:r w:rsidRPr="00D15F63">
        <w:rPr>
          <w:rFonts w:ascii="Times New Roman" w:hAnsi="Times New Roman" w:cs="Times New Roman"/>
          <w:sz w:val="24"/>
          <w:szCs w:val="24"/>
        </w:rPr>
        <w:lastRenderedPageBreak/>
        <w:t xml:space="preserve">Societal constraints and beliefs have spilled over to education to a point where the concept of right and wrong are removed from the structure of the school system in a bid to promote a value neutral space. Moral education and the shaping of character, though a basic requirement of any form of education, is against the grain of the culture in learning institutions. A consequential result is a notable decline in values, both moral and ethical on a school basis, which also spans to societal basis. The influence of teachers is fundamental in the application of ethical principles and decision making in the professional practice of the student. The article sought to address the training of teachers </w:t>
      </w:r>
      <w:r w:rsidR="00E651E1" w:rsidRPr="00D15F63">
        <w:rPr>
          <w:rFonts w:ascii="Times New Roman" w:hAnsi="Times New Roman" w:cs="Times New Roman"/>
          <w:sz w:val="24"/>
          <w:szCs w:val="24"/>
        </w:rPr>
        <w:t xml:space="preserve">in respect to their influence and impact of their roles as ethical professionals in guidance for morals and ethics. </w:t>
      </w:r>
    </w:p>
    <w:p w:rsidR="00E651E1" w:rsidRPr="00D15F63" w:rsidRDefault="00E651E1" w:rsidP="00D15F63">
      <w:pPr>
        <w:spacing w:line="480" w:lineRule="auto"/>
        <w:ind w:firstLine="720"/>
        <w:rPr>
          <w:rFonts w:ascii="Times New Roman" w:hAnsi="Times New Roman" w:cs="Times New Roman"/>
          <w:sz w:val="24"/>
          <w:szCs w:val="24"/>
        </w:rPr>
      </w:pPr>
      <w:r w:rsidRPr="00D15F63">
        <w:rPr>
          <w:rFonts w:ascii="Times New Roman" w:hAnsi="Times New Roman" w:cs="Times New Roman"/>
          <w:sz w:val="24"/>
          <w:szCs w:val="24"/>
        </w:rPr>
        <w:t xml:space="preserve">The author practices as an associate professor at the Ontario Institute for Studies in Education of the University of Toronto and she is a specialist in ethics in education and moral aspects of teaching and administration. Campbell idealizes a teacher as a moral agent, and supports her analysis based on previous classifications and identification of teacher roles. She insists on moral education for the teacher which encompasses </w:t>
      </w:r>
      <w:r w:rsidR="00284A13" w:rsidRPr="00D15F63">
        <w:rPr>
          <w:rFonts w:ascii="Times New Roman" w:hAnsi="Times New Roman" w:cs="Times New Roman"/>
          <w:sz w:val="24"/>
          <w:szCs w:val="24"/>
        </w:rPr>
        <w:t>those decisions that are deliberate and self-conscious and also the numerous unintentional forces encountered in the practice. Their value as moral exemplars is transmitted with their perception of moral education as a way of life and practicing it in the classrooms and also formal instructions. She then highlights those students learning to be teachers require exposure to education programs critical in understanding their role in future. The understanding is critical in the anticipation of the significance of their practice.</w:t>
      </w:r>
    </w:p>
    <w:p w:rsidR="00284A13" w:rsidRPr="00D15F63" w:rsidRDefault="00284A13" w:rsidP="00D15F63">
      <w:pPr>
        <w:spacing w:line="480" w:lineRule="auto"/>
        <w:ind w:firstLine="720"/>
        <w:rPr>
          <w:rFonts w:ascii="Times New Roman" w:hAnsi="Times New Roman" w:cs="Times New Roman"/>
          <w:sz w:val="24"/>
          <w:szCs w:val="24"/>
        </w:rPr>
      </w:pPr>
      <w:r w:rsidRPr="00D15F63">
        <w:rPr>
          <w:rFonts w:ascii="Times New Roman" w:hAnsi="Times New Roman" w:cs="Times New Roman"/>
          <w:sz w:val="24"/>
          <w:szCs w:val="24"/>
        </w:rPr>
        <w:t xml:space="preserve">The article highlights that </w:t>
      </w:r>
      <w:r w:rsidR="00B03A09" w:rsidRPr="00D15F63">
        <w:rPr>
          <w:rFonts w:ascii="Times New Roman" w:hAnsi="Times New Roman" w:cs="Times New Roman"/>
          <w:sz w:val="24"/>
          <w:szCs w:val="24"/>
        </w:rPr>
        <w:t xml:space="preserve">for </w:t>
      </w:r>
      <w:r w:rsidRPr="00D15F63">
        <w:rPr>
          <w:rFonts w:ascii="Times New Roman" w:hAnsi="Times New Roman" w:cs="Times New Roman"/>
          <w:sz w:val="24"/>
          <w:szCs w:val="24"/>
        </w:rPr>
        <w:t xml:space="preserve">a moral educator </w:t>
      </w:r>
      <w:r w:rsidR="00B03A09" w:rsidRPr="00D15F63">
        <w:rPr>
          <w:rFonts w:ascii="Times New Roman" w:hAnsi="Times New Roman" w:cs="Times New Roman"/>
          <w:sz w:val="24"/>
          <w:szCs w:val="24"/>
        </w:rPr>
        <w:t xml:space="preserve">form of input has impacts the decision making and reflective tendencies which is critical in their evaluation as moral exemplars. I agree with the assessment and believe the value given by the teacher based on a control of the </w:t>
      </w:r>
      <w:r w:rsidR="00B03A09" w:rsidRPr="00D15F63">
        <w:rPr>
          <w:rFonts w:ascii="Times New Roman" w:hAnsi="Times New Roman" w:cs="Times New Roman"/>
          <w:sz w:val="24"/>
          <w:szCs w:val="24"/>
        </w:rPr>
        <w:lastRenderedPageBreak/>
        <w:t>unintentional reflexes and proper directives, given that they believe and abide in them. The societies of America and school would benefit from a value-based learning system that would appeal on the refle</w:t>
      </w:r>
      <w:r w:rsidR="00E321F8" w:rsidRPr="00D15F63">
        <w:rPr>
          <w:rFonts w:ascii="Times New Roman" w:hAnsi="Times New Roman" w:cs="Times New Roman"/>
          <w:sz w:val="24"/>
          <w:szCs w:val="24"/>
        </w:rPr>
        <w:t xml:space="preserve">ction and upholding of morality. Effective training paradigms should be developed that will be essential in shaping the teacher’s behavioral pattern, from as early as when they are students learning to become teachers. </w:t>
      </w:r>
    </w:p>
    <w:p w:rsidR="00E321F8" w:rsidRPr="00D15F63" w:rsidRDefault="00E321F8" w:rsidP="00D15F63">
      <w:pPr>
        <w:spacing w:line="480" w:lineRule="auto"/>
        <w:ind w:firstLine="720"/>
        <w:rPr>
          <w:rFonts w:ascii="Times New Roman" w:hAnsi="Times New Roman" w:cs="Times New Roman"/>
          <w:sz w:val="24"/>
          <w:szCs w:val="24"/>
        </w:rPr>
      </w:pPr>
      <w:r w:rsidRPr="00D15F63">
        <w:rPr>
          <w:rFonts w:ascii="Times New Roman" w:hAnsi="Times New Roman" w:cs="Times New Roman"/>
          <w:sz w:val="24"/>
          <w:szCs w:val="24"/>
        </w:rPr>
        <w:t xml:space="preserve">The primary initiative of the study was to demonstrate the value system that would be brought about by including moral education into learning instead of avoidance. It was successful in the attempt to demonstrate the necessity of schools as a moral and ethical base for grounding the behaviors and tendencies of the candidate. Lack of an executable sample group or research parameters only serve to weaken the argument by the author. The study does not, however is vague and shallow about spoken programs towards this initiative. The programs are significant in imposing ethical tendencies to standards that the public expects and where the theoretical educational literature recommends. </w:t>
      </w:r>
    </w:p>
    <w:p w:rsidR="00D15F63" w:rsidRPr="00D15F63" w:rsidRDefault="00D15F63" w:rsidP="00D15F63">
      <w:pPr>
        <w:spacing w:line="480" w:lineRule="auto"/>
        <w:rPr>
          <w:rFonts w:ascii="Times New Roman" w:hAnsi="Times New Roman" w:cs="Times New Roman"/>
          <w:sz w:val="24"/>
          <w:szCs w:val="24"/>
        </w:rPr>
      </w:pPr>
      <w:r w:rsidRPr="00D15F63">
        <w:rPr>
          <w:rFonts w:ascii="Times New Roman" w:hAnsi="Times New Roman" w:cs="Times New Roman"/>
          <w:sz w:val="24"/>
          <w:szCs w:val="24"/>
        </w:rPr>
        <w:br w:type="page"/>
      </w:r>
    </w:p>
    <w:sdt>
      <w:sdtPr>
        <w:rPr>
          <w:rFonts w:ascii="Times New Roman" w:hAnsi="Times New Roman" w:cs="Times New Roman"/>
          <w:color w:val="auto"/>
          <w:sz w:val="24"/>
          <w:szCs w:val="24"/>
        </w:rPr>
        <w:id w:val="1151761189"/>
        <w:docPartObj>
          <w:docPartGallery w:val="Bibliographies"/>
          <w:docPartUnique/>
        </w:docPartObj>
      </w:sdtPr>
      <w:sdtEndPr>
        <w:rPr>
          <w:rFonts w:eastAsiaTheme="minorEastAsia"/>
          <w:b w:val="0"/>
          <w:bCs w:val="0"/>
          <w:lang w:bidi="ar-SA"/>
        </w:rPr>
      </w:sdtEndPr>
      <w:sdtContent>
        <w:p w:rsidR="00D15F63" w:rsidRPr="00D15F63" w:rsidRDefault="00D15F63" w:rsidP="00D15F63">
          <w:pPr>
            <w:pStyle w:val="Heading1"/>
            <w:spacing w:line="480" w:lineRule="auto"/>
            <w:jc w:val="center"/>
            <w:rPr>
              <w:rFonts w:ascii="Times New Roman" w:hAnsi="Times New Roman" w:cs="Times New Roman"/>
              <w:color w:val="auto"/>
              <w:sz w:val="24"/>
              <w:szCs w:val="24"/>
            </w:rPr>
          </w:pPr>
          <w:r w:rsidRPr="00D15F63">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D15F63" w:rsidRPr="00D15F63" w:rsidRDefault="00D15F63" w:rsidP="00D15F63">
              <w:pPr>
                <w:pStyle w:val="Bibliography"/>
                <w:spacing w:line="480" w:lineRule="auto"/>
                <w:ind w:left="720" w:hanging="720"/>
                <w:rPr>
                  <w:rFonts w:ascii="Times New Roman" w:hAnsi="Times New Roman" w:cs="Times New Roman"/>
                  <w:noProof/>
                  <w:sz w:val="24"/>
                  <w:szCs w:val="24"/>
                </w:rPr>
              </w:pPr>
              <w:r w:rsidRPr="00D15F63">
                <w:rPr>
                  <w:rFonts w:ascii="Times New Roman" w:hAnsi="Times New Roman" w:cs="Times New Roman"/>
                  <w:sz w:val="24"/>
                  <w:szCs w:val="24"/>
                </w:rPr>
                <w:fldChar w:fldCharType="begin"/>
              </w:r>
              <w:r w:rsidRPr="00D15F63">
                <w:rPr>
                  <w:rFonts w:ascii="Times New Roman" w:hAnsi="Times New Roman" w:cs="Times New Roman"/>
                  <w:sz w:val="24"/>
                  <w:szCs w:val="24"/>
                </w:rPr>
                <w:instrText xml:space="preserve"> BIBLIOGRAPHY </w:instrText>
              </w:r>
              <w:r w:rsidRPr="00D15F63">
                <w:rPr>
                  <w:rFonts w:ascii="Times New Roman" w:hAnsi="Times New Roman" w:cs="Times New Roman"/>
                  <w:sz w:val="24"/>
                  <w:szCs w:val="24"/>
                </w:rPr>
                <w:fldChar w:fldCharType="separate"/>
              </w:r>
              <w:r w:rsidRPr="00D15F63">
                <w:rPr>
                  <w:rFonts w:ascii="Times New Roman" w:hAnsi="Times New Roman" w:cs="Times New Roman"/>
                  <w:noProof/>
                  <w:sz w:val="24"/>
                  <w:szCs w:val="24"/>
                </w:rPr>
                <w:t xml:space="preserve">Campbell, E. (1997). Connecting the ethics of teaching and moral education. </w:t>
              </w:r>
              <w:r w:rsidRPr="00D15F63">
                <w:rPr>
                  <w:rFonts w:ascii="Times New Roman" w:hAnsi="Times New Roman" w:cs="Times New Roman"/>
                  <w:i/>
                  <w:iCs/>
                  <w:noProof/>
                  <w:sz w:val="24"/>
                  <w:szCs w:val="24"/>
                </w:rPr>
                <w:t>Journal of teacher education</w:t>
              </w:r>
              <w:r w:rsidRPr="00D15F63">
                <w:rPr>
                  <w:rFonts w:ascii="Times New Roman" w:hAnsi="Times New Roman" w:cs="Times New Roman"/>
                  <w:noProof/>
                  <w:sz w:val="24"/>
                  <w:szCs w:val="24"/>
                </w:rPr>
                <w:t xml:space="preserve"> </w:t>
              </w:r>
              <w:r w:rsidRPr="00D15F63">
                <w:rPr>
                  <w:rFonts w:ascii="Times New Roman" w:hAnsi="Times New Roman" w:cs="Times New Roman"/>
                  <w:i/>
                  <w:iCs/>
                  <w:noProof/>
                  <w:sz w:val="24"/>
                  <w:szCs w:val="24"/>
                </w:rPr>
                <w:t>, 48</w:t>
              </w:r>
              <w:r w:rsidRPr="00D15F63">
                <w:rPr>
                  <w:rFonts w:ascii="Times New Roman" w:hAnsi="Times New Roman" w:cs="Times New Roman"/>
                  <w:noProof/>
                  <w:sz w:val="24"/>
                  <w:szCs w:val="24"/>
                </w:rPr>
                <w:t xml:space="preserve"> (4), 255.263.</w:t>
              </w:r>
            </w:p>
            <w:p w:rsidR="00D15F63" w:rsidRPr="00D15F63" w:rsidRDefault="00D15F63" w:rsidP="00D15F63">
              <w:pPr>
                <w:spacing w:line="480" w:lineRule="auto"/>
                <w:ind w:left="720" w:hanging="720"/>
                <w:rPr>
                  <w:rFonts w:ascii="Times New Roman" w:hAnsi="Times New Roman" w:cs="Times New Roman"/>
                  <w:sz w:val="24"/>
                  <w:szCs w:val="24"/>
                </w:rPr>
              </w:pPr>
              <w:r w:rsidRPr="00D15F63">
                <w:rPr>
                  <w:rFonts w:ascii="Times New Roman" w:hAnsi="Times New Roman" w:cs="Times New Roman"/>
                  <w:sz w:val="24"/>
                  <w:szCs w:val="24"/>
                </w:rPr>
                <w:fldChar w:fldCharType="end"/>
              </w:r>
            </w:p>
          </w:sdtContent>
        </w:sdt>
      </w:sdtContent>
    </w:sdt>
    <w:p w:rsidR="00E321F8" w:rsidRPr="00D15F63" w:rsidRDefault="00E321F8" w:rsidP="00D15F63">
      <w:pPr>
        <w:spacing w:line="480" w:lineRule="auto"/>
        <w:ind w:firstLine="720"/>
        <w:rPr>
          <w:rFonts w:ascii="Times New Roman" w:hAnsi="Times New Roman" w:cs="Times New Roman"/>
          <w:sz w:val="24"/>
          <w:szCs w:val="24"/>
        </w:rPr>
      </w:pPr>
    </w:p>
    <w:sectPr w:rsidR="00E321F8" w:rsidRPr="00D15F63" w:rsidSect="00D15F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C0E" w:rsidRDefault="005E7C0E" w:rsidP="00D15F63">
      <w:pPr>
        <w:spacing w:after="0" w:line="240" w:lineRule="auto"/>
      </w:pPr>
      <w:r>
        <w:separator/>
      </w:r>
    </w:p>
  </w:endnote>
  <w:endnote w:type="continuationSeparator" w:id="1">
    <w:p w:rsidR="005E7C0E" w:rsidRDefault="005E7C0E" w:rsidP="00D15F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C0E" w:rsidRDefault="005E7C0E" w:rsidP="00D15F63">
      <w:pPr>
        <w:spacing w:after="0" w:line="240" w:lineRule="auto"/>
      </w:pPr>
      <w:r>
        <w:separator/>
      </w:r>
    </w:p>
  </w:footnote>
  <w:footnote w:type="continuationSeparator" w:id="1">
    <w:p w:rsidR="005E7C0E" w:rsidRDefault="005E7C0E" w:rsidP="00D15F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F63" w:rsidRPr="00D15F63" w:rsidRDefault="00D15F63">
    <w:pPr>
      <w:pStyle w:val="Header"/>
      <w:jc w:val="right"/>
      <w:rPr>
        <w:rFonts w:ascii="Times New Roman" w:hAnsi="Times New Roman" w:cs="Times New Roman"/>
        <w:sz w:val="24"/>
      </w:rPr>
    </w:pPr>
    <w:r w:rsidRPr="00D15F63">
      <w:rPr>
        <w:rFonts w:ascii="Times New Roman" w:hAnsi="Times New Roman" w:cs="Times New Roman"/>
        <w:sz w:val="24"/>
      </w:rPr>
      <w:t xml:space="preserve">ARTICLE CRITIQUE </w:t>
    </w:r>
    <w:r w:rsidRPr="00D15F63">
      <w:rPr>
        <w:rFonts w:ascii="Times New Roman" w:hAnsi="Times New Roman" w:cs="Times New Roman"/>
        <w:sz w:val="24"/>
      </w:rPr>
      <w:tab/>
    </w:r>
    <w:r w:rsidRPr="00D15F63">
      <w:rPr>
        <w:rFonts w:ascii="Times New Roman" w:hAnsi="Times New Roman" w:cs="Times New Roman"/>
        <w:sz w:val="24"/>
      </w:rPr>
      <w:tab/>
    </w:r>
    <w:sdt>
      <w:sdtPr>
        <w:rPr>
          <w:rFonts w:ascii="Times New Roman" w:hAnsi="Times New Roman" w:cs="Times New Roman"/>
          <w:sz w:val="24"/>
        </w:rPr>
        <w:id w:val="1151761194"/>
        <w:docPartObj>
          <w:docPartGallery w:val="Page Numbers (Top of Page)"/>
          <w:docPartUnique/>
        </w:docPartObj>
      </w:sdtPr>
      <w:sdtContent>
        <w:r w:rsidRPr="00D15F63">
          <w:rPr>
            <w:rFonts w:ascii="Times New Roman" w:hAnsi="Times New Roman" w:cs="Times New Roman"/>
            <w:sz w:val="24"/>
          </w:rPr>
          <w:fldChar w:fldCharType="begin"/>
        </w:r>
        <w:r w:rsidRPr="00D15F63">
          <w:rPr>
            <w:rFonts w:ascii="Times New Roman" w:hAnsi="Times New Roman" w:cs="Times New Roman"/>
            <w:sz w:val="24"/>
          </w:rPr>
          <w:instrText xml:space="preserve"> PAGE   \* MERGEFORMAT </w:instrText>
        </w:r>
        <w:r w:rsidRPr="00D15F63">
          <w:rPr>
            <w:rFonts w:ascii="Times New Roman" w:hAnsi="Times New Roman" w:cs="Times New Roman"/>
            <w:sz w:val="24"/>
          </w:rPr>
          <w:fldChar w:fldCharType="separate"/>
        </w:r>
        <w:r>
          <w:rPr>
            <w:rFonts w:ascii="Times New Roman" w:hAnsi="Times New Roman" w:cs="Times New Roman"/>
            <w:noProof/>
            <w:sz w:val="24"/>
          </w:rPr>
          <w:t>3</w:t>
        </w:r>
        <w:r w:rsidRPr="00D15F63">
          <w:rPr>
            <w:rFonts w:ascii="Times New Roman" w:hAnsi="Times New Roman" w:cs="Times New Roman"/>
            <w:sz w:val="24"/>
          </w:rPr>
          <w:fldChar w:fldCharType="end"/>
        </w:r>
      </w:sdtContent>
    </w:sdt>
  </w:p>
  <w:p w:rsidR="00D15F63" w:rsidRPr="00D15F63" w:rsidRDefault="00D15F6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F63" w:rsidRPr="00D15F63" w:rsidRDefault="00D15F63">
    <w:pPr>
      <w:pStyle w:val="Header"/>
      <w:jc w:val="right"/>
      <w:rPr>
        <w:rFonts w:ascii="Times New Roman" w:hAnsi="Times New Roman" w:cs="Times New Roman"/>
        <w:sz w:val="24"/>
      </w:rPr>
    </w:pPr>
    <w:r w:rsidRPr="00D15F63">
      <w:rPr>
        <w:rFonts w:ascii="Times New Roman" w:hAnsi="Times New Roman" w:cs="Times New Roman"/>
        <w:sz w:val="24"/>
      </w:rPr>
      <w:t xml:space="preserve">Running Head: ARTICLE CRITIQUE </w:t>
    </w:r>
    <w:r w:rsidRPr="00D15F63">
      <w:rPr>
        <w:rFonts w:ascii="Times New Roman" w:hAnsi="Times New Roman" w:cs="Times New Roman"/>
        <w:sz w:val="24"/>
      </w:rPr>
      <w:tab/>
    </w:r>
    <w:r w:rsidRPr="00D15F63">
      <w:rPr>
        <w:rFonts w:ascii="Times New Roman" w:hAnsi="Times New Roman" w:cs="Times New Roman"/>
        <w:sz w:val="24"/>
      </w:rPr>
      <w:tab/>
    </w:r>
    <w:sdt>
      <w:sdtPr>
        <w:rPr>
          <w:rFonts w:ascii="Times New Roman" w:hAnsi="Times New Roman" w:cs="Times New Roman"/>
          <w:sz w:val="24"/>
        </w:rPr>
        <w:id w:val="1151761213"/>
        <w:docPartObj>
          <w:docPartGallery w:val="Page Numbers (Top of Page)"/>
          <w:docPartUnique/>
        </w:docPartObj>
      </w:sdtPr>
      <w:sdtContent>
        <w:r w:rsidRPr="00D15F63">
          <w:rPr>
            <w:rFonts w:ascii="Times New Roman" w:hAnsi="Times New Roman" w:cs="Times New Roman"/>
            <w:sz w:val="24"/>
          </w:rPr>
          <w:fldChar w:fldCharType="begin"/>
        </w:r>
        <w:r w:rsidRPr="00D15F63">
          <w:rPr>
            <w:rFonts w:ascii="Times New Roman" w:hAnsi="Times New Roman" w:cs="Times New Roman"/>
            <w:sz w:val="24"/>
          </w:rPr>
          <w:instrText xml:space="preserve"> PAGE   \* MERGEFORMAT </w:instrText>
        </w:r>
        <w:r w:rsidRPr="00D15F63">
          <w:rPr>
            <w:rFonts w:ascii="Times New Roman" w:hAnsi="Times New Roman" w:cs="Times New Roman"/>
            <w:sz w:val="24"/>
          </w:rPr>
          <w:fldChar w:fldCharType="separate"/>
        </w:r>
        <w:r>
          <w:rPr>
            <w:rFonts w:ascii="Times New Roman" w:hAnsi="Times New Roman" w:cs="Times New Roman"/>
            <w:noProof/>
            <w:sz w:val="24"/>
          </w:rPr>
          <w:t>1</w:t>
        </w:r>
        <w:r w:rsidRPr="00D15F63">
          <w:rPr>
            <w:rFonts w:ascii="Times New Roman" w:hAnsi="Times New Roman" w:cs="Times New Roman"/>
            <w:sz w:val="24"/>
          </w:rPr>
          <w:fldChar w:fldCharType="end"/>
        </w:r>
      </w:sdtContent>
    </w:sdt>
  </w:p>
  <w:p w:rsidR="00D15F63" w:rsidRPr="00D15F63" w:rsidRDefault="00D15F63">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E1CB8"/>
    <w:rsid w:val="0022175E"/>
    <w:rsid w:val="00284A13"/>
    <w:rsid w:val="005E7C0E"/>
    <w:rsid w:val="00B03A09"/>
    <w:rsid w:val="00D15F63"/>
    <w:rsid w:val="00E321F8"/>
    <w:rsid w:val="00E651E1"/>
    <w:rsid w:val="00FE1C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15F63"/>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2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1F8"/>
    <w:rPr>
      <w:rFonts w:ascii="Tahoma" w:hAnsi="Tahoma" w:cs="Tahoma"/>
      <w:sz w:val="16"/>
      <w:szCs w:val="16"/>
    </w:rPr>
  </w:style>
  <w:style w:type="character" w:customStyle="1" w:styleId="Heading1Char">
    <w:name w:val="Heading 1 Char"/>
    <w:basedOn w:val="DefaultParagraphFont"/>
    <w:link w:val="Heading1"/>
    <w:uiPriority w:val="9"/>
    <w:rsid w:val="00D15F63"/>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15F63"/>
  </w:style>
  <w:style w:type="paragraph" w:styleId="Header">
    <w:name w:val="header"/>
    <w:basedOn w:val="Normal"/>
    <w:link w:val="HeaderChar"/>
    <w:uiPriority w:val="99"/>
    <w:unhideWhenUsed/>
    <w:rsid w:val="00D15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F63"/>
  </w:style>
  <w:style w:type="paragraph" w:styleId="Footer">
    <w:name w:val="footer"/>
    <w:basedOn w:val="Normal"/>
    <w:link w:val="FooterChar"/>
    <w:uiPriority w:val="99"/>
    <w:semiHidden/>
    <w:unhideWhenUsed/>
    <w:rsid w:val="00D15F6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5F6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Cam97</b:Tag>
    <b:SourceType>JournalArticle</b:SourceType>
    <b:Guid>{B961E5B2-2817-4784-9FE7-CCF4FFC4DBD7}</b:Guid>
    <b:LCID>0</b:LCID>
    <b:Author>
      <b:Author>
        <b:NameList>
          <b:Person>
            <b:Last>Campbell</b:Last>
            <b:First>Elizabeth</b:First>
          </b:Person>
        </b:NameList>
      </b:Author>
    </b:Author>
    <b:Title>Connecting the ethics of teaching and moral education.</b:Title>
    <b:JournalName>Journal of teacher education</b:JournalName>
    <b:Year>1997</b:Year>
    <b:Pages>255.263</b:Pages>
    <b:Volume>48</b:Volume>
    <b:Issue>4</b:Issue>
    <b:RefOrder>1</b:RefOrder>
  </b:Source>
</b:Sources>
</file>

<file path=customXml/itemProps1.xml><?xml version="1.0" encoding="utf-8"?>
<ds:datastoreItem xmlns:ds="http://schemas.openxmlformats.org/officeDocument/2006/customXml" ds:itemID="{583FF7E9-8101-4597-A7BE-7283C3259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4</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2019-06-03T20:44:00Z</dcterms:created>
  <dcterms:modified xsi:type="dcterms:W3CDTF">2019-06-03T23:35:00Z</dcterms:modified>
</cp:coreProperties>
</file>